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F1" w:rsidRDefault="006A6EF1" w:rsidP="008A688B">
      <w:pPr>
        <w:rPr>
          <w:b/>
          <w:color w:val="FF0000"/>
        </w:rPr>
      </w:pPr>
      <w:r w:rsidRPr="00A83CC0">
        <w:rPr>
          <w:b/>
        </w:rPr>
        <w:t xml:space="preserve">Proving Ground </w:t>
      </w:r>
      <w:r>
        <w:rPr>
          <w:b/>
        </w:rPr>
        <w:t>Demonstration</w:t>
      </w:r>
      <w:r w:rsidRPr="00A83CC0">
        <w:rPr>
          <w:b/>
        </w:rPr>
        <w:t xml:space="preserve"> Plan Proposal</w:t>
      </w:r>
    </w:p>
    <w:p w:rsidR="006A6EF1" w:rsidRDefault="006A6EF1" w:rsidP="008A688B">
      <w:r>
        <w:t>Last Updated March 23, 2010</w:t>
      </w:r>
    </w:p>
    <w:p w:rsidR="006A6EF1" w:rsidRPr="00336DA0" w:rsidRDefault="006A6EF1" w:rsidP="008A688B"/>
    <w:p w:rsidR="006A6EF1" w:rsidRPr="00585CEC" w:rsidRDefault="006A6EF1" w:rsidP="008A688B">
      <w:r w:rsidRPr="00585CEC">
        <w:t>Please fill out and return to the GOES-R Program Office (</w:t>
      </w:r>
      <w:hyperlink r:id="rId5" w:history="1">
        <w:r w:rsidRPr="00585CEC">
          <w:rPr>
            <w:rStyle w:val="Hyperlink"/>
            <w:color w:val="auto"/>
          </w:rPr>
          <w:t>richard.reynolds@noaa.gov</w:t>
        </w:r>
      </w:hyperlink>
      <w:r w:rsidRPr="00585CEC">
        <w:t xml:space="preserve"> and </w:t>
      </w:r>
      <w:hyperlink r:id="rId6" w:history="1">
        <w:r w:rsidRPr="00585CEC">
          <w:rPr>
            <w:rStyle w:val="Hyperlink"/>
            <w:color w:val="auto"/>
          </w:rPr>
          <w:t>bonnie.reed@noaa.gov</w:t>
        </w:r>
      </w:hyperlink>
      <w:r w:rsidRPr="00585CEC">
        <w:t>).</w:t>
      </w:r>
    </w:p>
    <w:p w:rsidR="006A6EF1" w:rsidRPr="00585CEC" w:rsidRDefault="006A6EF1" w:rsidP="008A688B"/>
    <w:p w:rsidR="006A6EF1" w:rsidRPr="00585CEC" w:rsidRDefault="006A6EF1" w:rsidP="008A688B">
      <w:pPr>
        <w:numPr>
          <w:ilvl w:val="0"/>
          <w:numId w:val="2"/>
        </w:numPr>
      </w:pPr>
      <w:r w:rsidRPr="00585CEC">
        <w:rPr>
          <w:b/>
        </w:rPr>
        <w:t xml:space="preserve">Project Title: </w:t>
      </w:r>
    </w:p>
    <w:p w:rsidR="006A6EF1" w:rsidRPr="00585CEC" w:rsidRDefault="006A6EF1" w:rsidP="008A688B">
      <w:pPr>
        <w:numPr>
          <w:ilvl w:val="1"/>
          <w:numId w:val="2"/>
        </w:numPr>
      </w:pPr>
      <w:r>
        <w:t xml:space="preserve">NHC 2010 Hurricane Season PG Experiment </w:t>
      </w:r>
    </w:p>
    <w:p w:rsidR="006A6EF1" w:rsidRPr="00585CEC" w:rsidRDefault="006A6EF1" w:rsidP="008A688B">
      <w:pPr>
        <w:rPr>
          <w:b/>
        </w:rPr>
      </w:pPr>
    </w:p>
    <w:p w:rsidR="006A6EF1" w:rsidRPr="00585CEC" w:rsidRDefault="006A6EF1" w:rsidP="008A688B">
      <w:pPr>
        <w:numPr>
          <w:ilvl w:val="0"/>
          <w:numId w:val="2"/>
        </w:numPr>
        <w:rPr>
          <w:b/>
        </w:rPr>
      </w:pPr>
      <w:r w:rsidRPr="00585CEC">
        <w:rPr>
          <w:b/>
        </w:rPr>
        <w:t>Organization:</w:t>
      </w:r>
    </w:p>
    <w:p w:rsidR="006A6EF1" w:rsidRPr="00585CEC" w:rsidRDefault="006A6EF1" w:rsidP="008A688B">
      <w:pPr>
        <w:numPr>
          <w:ilvl w:val="1"/>
          <w:numId w:val="2"/>
        </w:numPr>
      </w:pP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Name">
            <w:r>
              <w:t>Hurricane</w:t>
            </w:r>
          </w:smartTag>
          <w:r>
            <w:t xml:space="preserve"> </w:t>
          </w:r>
          <w:smartTag w:uri="urn:schemas-microsoft-com:office:smarttags" w:element="PlaceType">
            <w:r>
              <w:t>Center</w:t>
            </w:r>
          </w:smartTag>
        </w:smartTag>
      </w:smartTag>
    </w:p>
    <w:p w:rsidR="006A6EF1" w:rsidRPr="00585CEC" w:rsidRDefault="006A6EF1" w:rsidP="008A688B">
      <w:pPr>
        <w:rPr>
          <w:b/>
        </w:rPr>
      </w:pPr>
    </w:p>
    <w:p w:rsidR="006A6EF1" w:rsidRPr="00585CEC" w:rsidRDefault="006A6EF1" w:rsidP="008A688B">
      <w:pPr>
        <w:numPr>
          <w:ilvl w:val="0"/>
          <w:numId w:val="2"/>
        </w:numPr>
        <w:rPr>
          <w:b/>
        </w:rPr>
      </w:pPr>
      <w:r w:rsidRPr="00585CEC">
        <w:rPr>
          <w:b/>
        </w:rPr>
        <w:t>Products to be demonstrated (list the GOES-R Products you would like to demonstrate as a GOES-R Proving Ground activity):</w:t>
      </w:r>
    </w:p>
    <w:p w:rsidR="006A6EF1" w:rsidRDefault="006A6EF1" w:rsidP="008A688B">
      <w:pPr>
        <w:numPr>
          <w:ilvl w:val="1"/>
          <w:numId w:val="2"/>
        </w:numPr>
      </w:pPr>
      <w:r>
        <w:t>Hurricane Intensity Estimate (HIE)</w:t>
      </w:r>
    </w:p>
    <w:p w:rsidR="006A6EF1" w:rsidRDefault="006A6EF1" w:rsidP="008A688B">
      <w:pPr>
        <w:numPr>
          <w:ilvl w:val="1"/>
          <w:numId w:val="2"/>
        </w:numPr>
      </w:pPr>
      <w:r>
        <w:t>Red-Blue-Green (RGB) air mass product</w:t>
      </w:r>
    </w:p>
    <w:p w:rsidR="006A6EF1" w:rsidRDefault="006A6EF1" w:rsidP="008A688B">
      <w:pPr>
        <w:numPr>
          <w:ilvl w:val="1"/>
          <w:numId w:val="2"/>
        </w:numPr>
      </w:pPr>
      <w:r>
        <w:t>RGB aerosol/dust Product</w:t>
      </w:r>
    </w:p>
    <w:p w:rsidR="006A6EF1" w:rsidRDefault="006A6EF1" w:rsidP="008A688B">
      <w:pPr>
        <w:numPr>
          <w:ilvl w:val="1"/>
          <w:numId w:val="2"/>
        </w:numPr>
      </w:pPr>
      <w:r>
        <w:t>Saharan air layer product</w:t>
      </w:r>
    </w:p>
    <w:p w:rsidR="006A6EF1" w:rsidRDefault="006A6EF1" w:rsidP="008A688B">
      <w:pPr>
        <w:numPr>
          <w:ilvl w:val="1"/>
          <w:numId w:val="2"/>
        </w:numPr>
      </w:pPr>
      <w:r>
        <w:t>Super rapid scan imagery</w:t>
      </w:r>
    </w:p>
    <w:p w:rsidR="006A6EF1" w:rsidRPr="00585CEC" w:rsidRDefault="006A6EF1" w:rsidP="008A688B">
      <w:pPr>
        <w:numPr>
          <w:ilvl w:val="1"/>
          <w:numId w:val="2"/>
        </w:numPr>
      </w:pPr>
      <w:r>
        <w:t>Rapid intensity index</w:t>
      </w:r>
    </w:p>
    <w:p w:rsidR="006A6EF1" w:rsidRPr="00585CEC" w:rsidRDefault="006A6EF1" w:rsidP="008A688B"/>
    <w:p w:rsidR="006A6EF1" w:rsidRDefault="006A6EF1" w:rsidP="008A688B">
      <w:pPr>
        <w:numPr>
          <w:ilvl w:val="0"/>
          <w:numId w:val="2"/>
        </w:numPr>
        <w:rPr>
          <w:b/>
        </w:rPr>
      </w:pPr>
      <w:r>
        <w:rPr>
          <w:b/>
        </w:rPr>
        <w:t>Demonstration Project Summary:</w:t>
      </w:r>
    </w:p>
    <w:p w:rsidR="006A6EF1" w:rsidRDefault="006A6EF1" w:rsidP="008A688B">
      <w:pPr>
        <w:numPr>
          <w:ilvl w:val="1"/>
          <w:numId w:val="2"/>
        </w:numPr>
      </w:pPr>
      <w:r w:rsidRPr="005F2EC5">
        <w:t>Purpose</w:t>
      </w:r>
      <w:r>
        <w:t>/Scope</w:t>
      </w:r>
      <w:r w:rsidRPr="005F2EC5">
        <w:t>:</w:t>
      </w:r>
      <w:r>
        <w:t xml:space="preserve">  Demonstrate identified GOES-R surrogate products real-time at the </w:t>
      </w:r>
      <w:smartTag w:uri="urn:schemas-microsoft-com:office:smarttags" w:element="PlaceName">
        <w:smartTag w:uri="urn:schemas-microsoft-com:office:smarttags" w:element="place">
          <w:r>
            <w:t>National</w:t>
          </w:r>
        </w:smartTag>
        <w:r>
          <w:t xml:space="preserve"> </w:t>
        </w:r>
        <w:smartTag w:uri="urn:schemas-microsoft-com:office:smarttags" w:element="PlaceType">
          <w:smartTag w:uri="urn:schemas-microsoft-com:office:smarttags" w:element="PlaceName">
            <w:r>
              <w:t>Hurricane</w:t>
            </w:r>
          </w:smartTag>
        </w:smartTag>
        <w:r>
          <w:t xml:space="preserve"> </w:t>
        </w:r>
        <w:smartTag w:uri="urn:schemas-microsoft-com:office:smarttags" w:element="PlaceType">
          <w:r>
            <w:t>Center</w:t>
          </w:r>
        </w:smartTag>
      </w:smartTag>
      <w:r>
        <w:t>. Image products will be demonstrated on a dedicated website and through Google Earth. Quantitative products (HIE and rapid intensity index will be provided via ftp and websites).  Additionally, NHC forecaster feedback will be captured and provided to the GOES-R algorithm developers.</w:t>
      </w:r>
    </w:p>
    <w:p w:rsidR="006A6EF1" w:rsidRPr="005F2EC5" w:rsidRDefault="006A6EF1" w:rsidP="008A688B">
      <w:pPr>
        <w:ind w:left="1080"/>
      </w:pPr>
    </w:p>
    <w:p w:rsidR="006A6EF1" w:rsidRDefault="006A6EF1" w:rsidP="008A688B">
      <w:pPr>
        <w:numPr>
          <w:ilvl w:val="0"/>
          <w:numId w:val="2"/>
        </w:numPr>
        <w:rPr>
          <w:b/>
        </w:rPr>
      </w:pPr>
      <w:r w:rsidRPr="005F2EC5">
        <w:rPr>
          <w:b/>
        </w:rPr>
        <w:t>Participants (Centers) involved</w:t>
      </w:r>
      <w:r>
        <w:rPr>
          <w:b/>
        </w:rPr>
        <w:t>:</w:t>
      </w:r>
    </w:p>
    <w:p w:rsidR="006A6EF1" w:rsidRDefault="006A6EF1" w:rsidP="008A688B">
      <w:pPr>
        <w:numPr>
          <w:ilvl w:val="1"/>
          <w:numId w:val="2"/>
        </w:numPr>
      </w:pPr>
      <w:r>
        <w:t>Providers</w:t>
      </w:r>
    </w:p>
    <w:p w:rsidR="006A6EF1" w:rsidRDefault="006A6EF1" w:rsidP="008A688B">
      <w:pPr>
        <w:numPr>
          <w:ilvl w:val="2"/>
          <w:numId w:val="2"/>
        </w:numPr>
      </w:pPr>
      <w:r>
        <w:t>AWG</w:t>
      </w:r>
    </w:p>
    <w:p w:rsidR="006A6EF1" w:rsidRPr="00000A50" w:rsidRDefault="006A6EF1" w:rsidP="00E11CB7">
      <w:pPr>
        <w:numPr>
          <w:ilvl w:val="3"/>
          <w:numId w:val="2"/>
        </w:numPr>
      </w:pPr>
      <w:r w:rsidRPr="00000A50">
        <w:t>Coordination on HIE algorithm</w:t>
      </w:r>
    </w:p>
    <w:p w:rsidR="006A6EF1" w:rsidRDefault="006A6EF1" w:rsidP="00871F78">
      <w:pPr>
        <w:numPr>
          <w:ilvl w:val="2"/>
          <w:numId w:val="2"/>
        </w:numPr>
      </w:pPr>
      <w:r>
        <w:t>CIRA</w:t>
      </w:r>
    </w:p>
    <w:p w:rsidR="006A6EF1" w:rsidRDefault="006A6EF1" w:rsidP="00871F78">
      <w:pPr>
        <w:numPr>
          <w:ilvl w:val="3"/>
          <w:numId w:val="2"/>
        </w:numPr>
      </w:pPr>
      <w:r>
        <w:t>RGB air mass product</w:t>
      </w:r>
    </w:p>
    <w:p w:rsidR="006A6EF1" w:rsidRDefault="006A6EF1" w:rsidP="00871F78">
      <w:pPr>
        <w:numPr>
          <w:ilvl w:val="3"/>
          <w:numId w:val="2"/>
        </w:numPr>
      </w:pPr>
      <w:r>
        <w:t>RGB aerosol/dust Product</w:t>
      </w:r>
    </w:p>
    <w:p w:rsidR="006A6EF1" w:rsidRPr="00585CEC" w:rsidRDefault="006A6EF1" w:rsidP="00BD164B">
      <w:pPr>
        <w:numPr>
          <w:ilvl w:val="3"/>
          <w:numId w:val="2"/>
        </w:numPr>
      </w:pPr>
      <w:r>
        <w:t>Rapid intensity index</w:t>
      </w:r>
    </w:p>
    <w:p w:rsidR="006A6EF1" w:rsidRDefault="006A6EF1" w:rsidP="00BD164B">
      <w:pPr>
        <w:numPr>
          <w:ilvl w:val="2"/>
          <w:numId w:val="2"/>
        </w:numPr>
      </w:pPr>
      <w:r>
        <w:t>CIMSS</w:t>
      </w:r>
    </w:p>
    <w:p w:rsidR="006A6EF1" w:rsidRDefault="006A6EF1" w:rsidP="00BD164B">
      <w:pPr>
        <w:numPr>
          <w:ilvl w:val="3"/>
          <w:numId w:val="2"/>
        </w:numPr>
      </w:pPr>
      <w:r>
        <w:t>Hurricane Intensity Estimate</w:t>
      </w:r>
    </w:p>
    <w:p w:rsidR="006A6EF1" w:rsidRDefault="006A6EF1" w:rsidP="00BD164B">
      <w:pPr>
        <w:numPr>
          <w:ilvl w:val="3"/>
          <w:numId w:val="2"/>
        </w:numPr>
      </w:pPr>
      <w:r>
        <w:t>Saharan air layer product</w:t>
      </w:r>
    </w:p>
    <w:p w:rsidR="006A6EF1" w:rsidRDefault="006A6EF1" w:rsidP="00BD164B">
      <w:pPr>
        <w:numPr>
          <w:ilvl w:val="2"/>
          <w:numId w:val="2"/>
        </w:numPr>
      </w:pPr>
      <w:r>
        <w:t>NHC</w:t>
      </w:r>
    </w:p>
    <w:p w:rsidR="006A6EF1" w:rsidRDefault="006A6EF1" w:rsidP="00BD164B">
      <w:pPr>
        <w:numPr>
          <w:ilvl w:val="3"/>
          <w:numId w:val="2"/>
        </w:numPr>
      </w:pPr>
      <w:r>
        <w:t>Super rapid scan imagery</w:t>
      </w:r>
    </w:p>
    <w:p w:rsidR="006A6EF1" w:rsidRPr="00EE279B" w:rsidRDefault="006A6EF1" w:rsidP="008A688B">
      <w:pPr>
        <w:numPr>
          <w:ilvl w:val="1"/>
          <w:numId w:val="2"/>
        </w:numPr>
      </w:pPr>
      <w:r w:rsidRPr="00EE279B">
        <w:t>Consumers</w:t>
      </w:r>
    </w:p>
    <w:p w:rsidR="006A6EF1" w:rsidRDefault="006A6EF1" w:rsidP="008A688B">
      <w:pPr>
        <w:numPr>
          <w:ilvl w:val="2"/>
          <w:numId w:val="2"/>
        </w:numPr>
      </w:pPr>
      <w:r>
        <w:t>NHC</w:t>
      </w:r>
    </w:p>
    <w:p w:rsidR="006A6EF1" w:rsidRDefault="006A6EF1" w:rsidP="008A688B"/>
    <w:p w:rsidR="006A6EF1" w:rsidRDefault="006A6EF1" w:rsidP="008A688B">
      <w:pPr>
        <w:numPr>
          <w:ilvl w:val="0"/>
          <w:numId w:val="2"/>
        </w:numPr>
        <w:rPr>
          <w:b/>
        </w:rPr>
      </w:pPr>
      <w:r w:rsidRPr="005F2EC5">
        <w:rPr>
          <w:b/>
        </w:rPr>
        <w:t>Project schedule</w:t>
      </w:r>
      <w:r>
        <w:rPr>
          <w:b/>
        </w:rPr>
        <w:t>/duration</w:t>
      </w:r>
      <w:r w:rsidRPr="005F2EC5">
        <w:rPr>
          <w:b/>
        </w:rPr>
        <w:t xml:space="preserve"> (timeline)</w:t>
      </w:r>
      <w:r>
        <w:rPr>
          <w:b/>
        </w:rPr>
        <w:t>:</w:t>
      </w:r>
    </w:p>
    <w:p w:rsidR="006A6EF1" w:rsidRDefault="006A6EF1" w:rsidP="008A688B">
      <w:pPr>
        <w:numPr>
          <w:ilvl w:val="1"/>
          <w:numId w:val="2"/>
        </w:numPr>
      </w:pPr>
      <w:r>
        <w:t>Product testing and raining:  1 JUN – 31 JUL 2010</w:t>
      </w:r>
    </w:p>
    <w:p w:rsidR="006A6EF1" w:rsidRDefault="006A6EF1" w:rsidP="008A688B">
      <w:pPr>
        <w:numPr>
          <w:ilvl w:val="1"/>
          <w:numId w:val="2"/>
        </w:numPr>
      </w:pPr>
      <w:r>
        <w:t>Experiment:  1 AUG – 30 NOV 2010</w:t>
      </w:r>
    </w:p>
    <w:p w:rsidR="006A6EF1" w:rsidRDefault="006A6EF1" w:rsidP="008A688B">
      <w:pPr>
        <w:ind w:left="1440"/>
      </w:pPr>
    </w:p>
    <w:p w:rsidR="006A6EF1" w:rsidRDefault="006A6EF1" w:rsidP="008A688B">
      <w:pPr>
        <w:numPr>
          <w:ilvl w:val="0"/>
          <w:numId w:val="2"/>
        </w:numPr>
        <w:rPr>
          <w:b/>
        </w:rPr>
      </w:pPr>
      <w:r w:rsidRPr="005F2EC5">
        <w:rPr>
          <w:b/>
        </w:rPr>
        <w:t>Project decision points and deliverables</w:t>
      </w:r>
    </w:p>
    <w:p w:rsidR="006A6EF1" w:rsidRPr="005F2EC5" w:rsidRDefault="006A6EF1" w:rsidP="008A688B">
      <w:pPr>
        <w:numPr>
          <w:ilvl w:val="1"/>
          <w:numId w:val="2"/>
        </w:numPr>
      </w:pPr>
      <w:r w:rsidRPr="005F2EC5">
        <w:t>Proving Ground Operations Plan</w:t>
      </w:r>
      <w:r>
        <w:t xml:space="preserve"> (following template)</w:t>
      </w:r>
    </w:p>
    <w:p w:rsidR="006A6EF1" w:rsidRDefault="006A6EF1" w:rsidP="008A688B">
      <w:pPr>
        <w:numPr>
          <w:ilvl w:val="1"/>
          <w:numId w:val="2"/>
        </w:numPr>
      </w:pPr>
      <w:r>
        <w:t>Proving Ground Demonstration and</w:t>
      </w:r>
      <w:r w:rsidRPr="005F2EC5">
        <w:t xml:space="preserve"> Final Report</w:t>
      </w:r>
      <w:r>
        <w:t xml:space="preserve"> (following template)</w:t>
      </w:r>
    </w:p>
    <w:p w:rsidR="006A6EF1" w:rsidRDefault="006A6EF1" w:rsidP="008A688B"/>
    <w:p w:rsidR="006A6EF1" w:rsidRPr="00821FC5" w:rsidRDefault="006A6EF1" w:rsidP="008A688B">
      <w:pPr>
        <w:numPr>
          <w:ilvl w:val="0"/>
          <w:numId w:val="2"/>
        </w:numPr>
        <w:rPr>
          <w:b/>
        </w:rPr>
      </w:pPr>
      <w:r w:rsidRPr="00821FC5">
        <w:rPr>
          <w:b/>
        </w:rPr>
        <w:t xml:space="preserve">Responsibilities and Coordination </w:t>
      </w:r>
    </w:p>
    <w:p w:rsidR="006A6EF1" w:rsidRDefault="006A6EF1" w:rsidP="008A688B">
      <w:pPr>
        <w:numPr>
          <w:ilvl w:val="1"/>
          <w:numId w:val="2"/>
        </w:numPr>
      </w:pPr>
      <w:r>
        <w:t>Jack Beven – Primary NHC focal point</w:t>
      </w:r>
    </w:p>
    <w:p w:rsidR="006A6EF1" w:rsidRDefault="006A6EF1" w:rsidP="00316C7F">
      <w:pPr>
        <w:numPr>
          <w:ilvl w:val="2"/>
          <w:numId w:val="2"/>
        </w:numPr>
      </w:pPr>
      <w:r>
        <w:t xml:space="preserve">Coordinate with other hurricane specialists as well as forecasters from the NHC Tropical Analysis and forecast Branch.  </w:t>
      </w:r>
    </w:p>
    <w:p w:rsidR="006A6EF1" w:rsidRDefault="006A6EF1" w:rsidP="008A688B">
      <w:pPr>
        <w:numPr>
          <w:ilvl w:val="1"/>
          <w:numId w:val="2"/>
        </w:numPr>
      </w:pPr>
      <w:r>
        <w:t>Michael Brennan – 2</w:t>
      </w:r>
      <w:r w:rsidRPr="00316C7F">
        <w:rPr>
          <w:vertAlign w:val="superscript"/>
        </w:rPr>
        <w:t>nd</w:t>
      </w:r>
      <w:r>
        <w:t xml:space="preserve"> focal point at NHC</w:t>
      </w:r>
    </w:p>
    <w:p w:rsidR="006A6EF1" w:rsidRDefault="006A6EF1" w:rsidP="00316C7F">
      <w:pPr>
        <w:numPr>
          <w:ilvl w:val="2"/>
          <w:numId w:val="2"/>
        </w:numPr>
      </w:pPr>
      <w:r>
        <w:t>Assist Jack in planning, preparation, and execution</w:t>
      </w:r>
    </w:p>
    <w:p w:rsidR="006A6EF1" w:rsidRDefault="006A6EF1">
      <w:pPr>
        <w:numPr>
          <w:ilvl w:val="1"/>
          <w:numId w:val="2"/>
        </w:numPr>
      </w:pPr>
      <w:r>
        <w:t>Jiann-Gwo Jiing, NHC Technical Support Branch (TSB) Chief</w:t>
      </w:r>
    </w:p>
    <w:p w:rsidR="006A6EF1" w:rsidRDefault="006A6EF1" w:rsidP="004F7FB2">
      <w:pPr>
        <w:numPr>
          <w:ilvl w:val="2"/>
          <w:numId w:val="2"/>
        </w:numPr>
      </w:pPr>
      <w:r>
        <w:t>Coordinate all technical development</w:t>
      </w:r>
    </w:p>
    <w:p w:rsidR="006A6EF1" w:rsidRDefault="006A6EF1">
      <w:pPr>
        <w:numPr>
          <w:ilvl w:val="1"/>
          <w:numId w:val="2"/>
        </w:numPr>
      </w:pPr>
      <w:r>
        <w:t>Mark DeMaria (NOAA/NESDIS/STAR/RAMMB)</w:t>
      </w:r>
    </w:p>
    <w:p w:rsidR="006A6EF1" w:rsidRDefault="006A6EF1" w:rsidP="004F7FB2">
      <w:pPr>
        <w:numPr>
          <w:ilvl w:val="2"/>
          <w:numId w:val="2"/>
        </w:numPr>
      </w:pPr>
      <w:r>
        <w:t>Overall NHC PG project management</w:t>
      </w:r>
    </w:p>
    <w:p w:rsidR="006A6EF1" w:rsidRDefault="006A6EF1" w:rsidP="004F7FB2">
      <w:pPr>
        <w:numPr>
          <w:ilvl w:val="2"/>
          <w:numId w:val="2"/>
        </w:numPr>
      </w:pPr>
      <w:r>
        <w:t>Lightning-based rapid intensity index</w:t>
      </w:r>
    </w:p>
    <w:p w:rsidR="006A6EF1" w:rsidRDefault="006A6EF1">
      <w:pPr>
        <w:numPr>
          <w:ilvl w:val="1"/>
          <w:numId w:val="2"/>
        </w:numPr>
      </w:pPr>
      <w:r>
        <w:t>John Knaff (NOAA/NESDIS/STAR/RAMMB)</w:t>
      </w:r>
    </w:p>
    <w:p w:rsidR="006A6EF1" w:rsidRDefault="006A6EF1" w:rsidP="004F7FB2">
      <w:pPr>
        <w:numPr>
          <w:ilvl w:val="2"/>
          <w:numId w:val="2"/>
        </w:numPr>
      </w:pPr>
      <w:r>
        <w:t xml:space="preserve">MSG product generation  </w:t>
      </w:r>
    </w:p>
    <w:p w:rsidR="006A6EF1" w:rsidRDefault="006A6EF1" w:rsidP="004F7FB2">
      <w:pPr>
        <w:numPr>
          <w:ilvl w:val="2"/>
          <w:numId w:val="2"/>
        </w:numPr>
      </w:pPr>
      <w:r>
        <w:t>POC for Super Rapid Scan Imagery</w:t>
      </w:r>
    </w:p>
    <w:p w:rsidR="006A6EF1" w:rsidRDefault="006A6EF1">
      <w:pPr>
        <w:numPr>
          <w:ilvl w:val="1"/>
          <w:numId w:val="2"/>
        </w:numPr>
      </w:pPr>
      <w:r>
        <w:t>Kevin Micke (CIRA/CSU)</w:t>
      </w:r>
    </w:p>
    <w:p w:rsidR="006A6EF1" w:rsidRDefault="006A6EF1" w:rsidP="004F7FB2">
      <w:pPr>
        <w:numPr>
          <w:ilvl w:val="2"/>
          <w:numId w:val="2"/>
        </w:numPr>
      </w:pPr>
      <w:r>
        <w:t xml:space="preserve">Google earth development </w:t>
      </w:r>
    </w:p>
    <w:p w:rsidR="006A6EF1" w:rsidRDefault="006A6EF1" w:rsidP="007F3B72">
      <w:pPr>
        <w:numPr>
          <w:ilvl w:val="1"/>
          <w:numId w:val="2"/>
        </w:numPr>
      </w:pPr>
      <w:r>
        <w:t xml:space="preserve">Jason Dunion (NOAA/Hurricane Research Division) </w:t>
      </w:r>
    </w:p>
    <w:p w:rsidR="006A6EF1" w:rsidRDefault="006A6EF1" w:rsidP="007F3B72">
      <w:pPr>
        <w:numPr>
          <w:ilvl w:val="2"/>
          <w:numId w:val="2"/>
        </w:numPr>
      </w:pPr>
      <w:r>
        <w:t>Coordinate with CIRA on demonstrating RGB aerosol/dust product</w:t>
      </w:r>
    </w:p>
    <w:p w:rsidR="006A6EF1" w:rsidRDefault="006A6EF1" w:rsidP="007F3B72">
      <w:pPr>
        <w:numPr>
          <w:ilvl w:val="1"/>
          <w:numId w:val="2"/>
        </w:numPr>
      </w:pPr>
      <w:r>
        <w:t xml:space="preserve">Chris Velden (U. </w:t>
      </w:r>
      <w:smartTag w:uri="urn:schemas-microsoft-com:office:smarttags" w:element="State">
        <w:smartTag w:uri="urn:schemas-microsoft-com:office:smarttags" w:element="place">
          <w:r>
            <w:t>Wisconsin</w:t>
          </w:r>
        </w:smartTag>
      </w:smartTag>
      <w:r>
        <w:t>, CIMSS)</w:t>
      </w:r>
    </w:p>
    <w:p w:rsidR="006A6EF1" w:rsidRDefault="006A6EF1">
      <w:pPr>
        <w:numPr>
          <w:ilvl w:val="2"/>
          <w:numId w:val="2"/>
        </w:numPr>
      </w:pPr>
      <w:r>
        <w:t>POC for HIE product</w:t>
      </w:r>
    </w:p>
    <w:p w:rsidR="006A6EF1" w:rsidRDefault="006A6EF1" w:rsidP="007F3B72">
      <w:pPr>
        <w:numPr>
          <w:ilvl w:val="2"/>
          <w:numId w:val="2"/>
        </w:numPr>
      </w:pPr>
      <w:r>
        <w:t xml:space="preserve">Liaison to NASA/NSF field programs  for Super Rapid Scan Imagery collection </w:t>
      </w:r>
    </w:p>
    <w:p w:rsidR="006A6EF1" w:rsidRDefault="006A6EF1" w:rsidP="007F3B72">
      <w:pPr>
        <w:numPr>
          <w:ilvl w:val="1"/>
          <w:numId w:val="2"/>
        </w:numPr>
      </w:pPr>
      <w:r>
        <w:t>Training</w:t>
      </w:r>
    </w:p>
    <w:p w:rsidR="006A6EF1" w:rsidRDefault="006A6EF1" w:rsidP="007F3B72">
      <w:pPr>
        <w:numPr>
          <w:ilvl w:val="2"/>
          <w:numId w:val="2"/>
        </w:numPr>
      </w:pPr>
      <w:r>
        <w:t>CIMSS products – CIMSS responsible for training</w:t>
      </w:r>
    </w:p>
    <w:p w:rsidR="006A6EF1" w:rsidRDefault="006A6EF1" w:rsidP="007F3B72">
      <w:pPr>
        <w:numPr>
          <w:ilvl w:val="2"/>
          <w:numId w:val="2"/>
        </w:numPr>
      </w:pPr>
      <w:r>
        <w:t>CIRA products – CIRA responsible for training</w:t>
      </w:r>
    </w:p>
    <w:p w:rsidR="006A6EF1" w:rsidRPr="00000A50" w:rsidRDefault="006A6EF1" w:rsidP="007F3B72">
      <w:pPr>
        <w:numPr>
          <w:ilvl w:val="2"/>
          <w:numId w:val="2"/>
        </w:numPr>
      </w:pPr>
      <w:r w:rsidRPr="00000A50">
        <w:t xml:space="preserve">COMET – CIRA/CIMSS training will reference existing COMET modules on RGB applications </w:t>
      </w:r>
    </w:p>
    <w:p w:rsidR="006A6EF1" w:rsidRDefault="006A6EF1" w:rsidP="00DE0834">
      <w:pPr>
        <w:numPr>
          <w:ilvl w:val="0"/>
          <w:numId w:val="2"/>
        </w:numPr>
        <w:rPr>
          <w:b/>
        </w:rPr>
      </w:pPr>
      <w:r w:rsidRPr="005F2EC5">
        <w:rPr>
          <w:b/>
        </w:rPr>
        <w:t xml:space="preserve">Budget and resource estimate </w:t>
      </w:r>
    </w:p>
    <w:p w:rsidR="006A6EF1" w:rsidRPr="00DE0834" w:rsidRDefault="006A6EF1" w:rsidP="00DE0834">
      <w:pPr>
        <w:numPr>
          <w:ilvl w:val="1"/>
          <w:numId w:val="2"/>
        </w:numPr>
        <w:rPr>
          <w:b/>
        </w:rPr>
      </w:pPr>
      <w:r>
        <w:t>CIRA and CIMSS contributions will be covered by their PG project funds</w:t>
      </w:r>
    </w:p>
    <w:p w:rsidR="006A6EF1" w:rsidRPr="00DE0834" w:rsidRDefault="006A6EF1" w:rsidP="00DE0834">
      <w:pPr>
        <w:numPr>
          <w:ilvl w:val="1"/>
          <w:numId w:val="2"/>
        </w:numPr>
        <w:rPr>
          <w:b/>
        </w:rPr>
      </w:pPr>
      <w:r>
        <w:t>NESDIS personnel contributions (Knaff, DeMaria) will be covered by NESDIS/STAR base funds</w:t>
      </w:r>
    </w:p>
    <w:p w:rsidR="006A6EF1" w:rsidRPr="00DE0834" w:rsidRDefault="006A6EF1" w:rsidP="00DE0834">
      <w:pPr>
        <w:numPr>
          <w:ilvl w:val="1"/>
          <w:numId w:val="2"/>
        </w:numPr>
        <w:rPr>
          <w:b/>
        </w:rPr>
      </w:pPr>
      <w:r>
        <w:t>NHC personnel contributions (Beven, Brennan, Jiing, other TSB staff) will be covered by NHC base funds</w:t>
      </w:r>
    </w:p>
    <w:p w:rsidR="006A6EF1" w:rsidRPr="00DE0834" w:rsidRDefault="006A6EF1" w:rsidP="00DE0834">
      <w:pPr>
        <w:numPr>
          <w:ilvl w:val="1"/>
          <w:numId w:val="2"/>
        </w:numPr>
        <w:rPr>
          <w:b/>
        </w:rPr>
      </w:pPr>
      <w:r>
        <w:t>Real time GSD360 lightning data feed will be provided free of charge from Vaisala through an MOU with CIRA</w:t>
      </w:r>
    </w:p>
    <w:sectPr w:rsidR="006A6EF1" w:rsidRPr="00DE0834" w:rsidSect="008517B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1461"/>
    <w:multiLevelType w:val="hybridMultilevel"/>
    <w:tmpl w:val="1BFE301A"/>
    <w:lvl w:ilvl="0" w:tplc="E0386054">
      <w:start w:val="1"/>
      <w:numFmt w:val="bullet"/>
      <w:lvlText w:val=""/>
      <w:lvlJc w:val="left"/>
      <w:pPr>
        <w:tabs>
          <w:tab w:val="num" w:pos="720"/>
        </w:tabs>
        <w:ind w:left="720" w:hanging="360"/>
      </w:pPr>
      <w:rPr>
        <w:rFonts w:ascii="Wingdings" w:hAnsi="Wingdings" w:hint="default"/>
      </w:rPr>
    </w:lvl>
    <w:lvl w:ilvl="1" w:tplc="EE7CAE94">
      <w:start w:val="163"/>
      <w:numFmt w:val="bullet"/>
      <w:lvlText w:val=""/>
      <w:lvlJc w:val="left"/>
      <w:pPr>
        <w:tabs>
          <w:tab w:val="num" w:pos="1440"/>
        </w:tabs>
        <w:ind w:left="1440" w:hanging="360"/>
      </w:pPr>
      <w:rPr>
        <w:rFonts w:ascii="Wingdings" w:hAnsi="Wingdings" w:hint="default"/>
      </w:rPr>
    </w:lvl>
    <w:lvl w:ilvl="2" w:tplc="D60E7622">
      <w:start w:val="163"/>
      <w:numFmt w:val="bullet"/>
      <w:lvlText w:val=""/>
      <w:lvlJc w:val="left"/>
      <w:pPr>
        <w:tabs>
          <w:tab w:val="num" w:pos="2160"/>
        </w:tabs>
        <w:ind w:left="2160" w:hanging="360"/>
      </w:pPr>
      <w:rPr>
        <w:rFonts w:ascii="Wingdings" w:hAnsi="Wingdings" w:hint="default"/>
      </w:rPr>
    </w:lvl>
    <w:lvl w:ilvl="3" w:tplc="874A9D04" w:tentative="1">
      <w:start w:val="1"/>
      <w:numFmt w:val="bullet"/>
      <w:lvlText w:val=""/>
      <w:lvlJc w:val="left"/>
      <w:pPr>
        <w:tabs>
          <w:tab w:val="num" w:pos="2880"/>
        </w:tabs>
        <w:ind w:left="2880" w:hanging="360"/>
      </w:pPr>
      <w:rPr>
        <w:rFonts w:ascii="Wingdings" w:hAnsi="Wingdings" w:hint="default"/>
      </w:rPr>
    </w:lvl>
    <w:lvl w:ilvl="4" w:tplc="44E8CD82" w:tentative="1">
      <w:start w:val="1"/>
      <w:numFmt w:val="bullet"/>
      <w:lvlText w:val=""/>
      <w:lvlJc w:val="left"/>
      <w:pPr>
        <w:tabs>
          <w:tab w:val="num" w:pos="3600"/>
        </w:tabs>
        <w:ind w:left="3600" w:hanging="360"/>
      </w:pPr>
      <w:rPr>
        <w:rFonts w:ascii="Wingdings" w:hAnsi="Wingdings" w:hint="default"/>
      </w:rPr>
    </w:lvl>
    <w:lvl w:ilvl="5" w:tplc="90A20BF2" w:tentative="1">
      <w:start w:val="1"/>
      <w:numFmt w:val="bullet"/>
      <w:lvlText w:val=""/>
      <w:lvlJc w:val="left"/>
      <w:pPr>
        <w:tabs>
          <w:tab w:val="num" w:pos="4320"/>
        </w:tabs>
        <w:ind w:left="4320" w:hanging="360"/>
      </w:pPr>
      <w:rPr>
        <w:rFonts w:ascii="Wingdings" w:hAnsi="Wingdings" w:hint="default"/>
      </w:rPr>
    </w:lvl>
    <w:lvl w:ilvl="6" w:tplc="8F0AF8AE" w:tentative="1">
      <w:start w:val="1"/>
      <w:numFmt w:val="bullet"/>
      <w:lvlText w:val=""/>
      <w:lvlJc w:val="left"/>
      <w:pPr>
        <w:tabs>
          <w:tab w:val="num" w:pos="5040"/>
        </w:tabs>
        <w:ind w:left="5040" w:hanging="360"/>
      </w:pPr>
      <w:rPr>
        <w:rFonts w:ascii="Wingdings" w:hAnsi="Wingdings" w:hint="default"/>
      </w:rPr>
    </w:lvl>
    <w:lvl w:ilvl="7" w:tplc="ACC46BDA" w:tentative="1">
      <w:start w:val="1"/>
      <w:numFmt w:val="bullet"/>
      <w:lvlText w:val=""/>
      <w:lvlJc w:val="left"/>
      <w:pPr>
        <w:tabs>
          <w:tab w:val="num" w:pos="5760"/>
        </w:tabs>
        <w:ind w:left="5760" w:hanging="360"/>
      </w:pPr>
      <w:rPr>
        <w:rFonts w:ascii="Wingdings" w:hAnsi="Wingdings" w:hint="default"/>
      </w:rPr>
    </w:lvl>
    <w:lvl w:ilvl="8" w:tplc="2CBA55CA" w:tentative="1">
      <w:start w:val="1"/>
      <w:numFmt w:val="bullet"/>
      <w:lvlText w:val=""/>
      <w:lvlJc w:val="left"/>
      <w:pPr>
        <w:tabs>
          <w:tab w:val="num" w:pos="6480"/>
        </w:tabs>
        <w:ind w:left="6480" w:hanging="360"/>
      </w:pPr>
      <w:rPr>
        <w:rFonts w:ascii="Wingdings" w:hAnsi="Wingdings" w:hint="default"/>
      </w:rPr>
    </w:lvl>
  </w:abstractNum>
  <w:abstractNum w:abstractNumId="1">
    <w:nsid w:val="1A15600E"/>
    <w:multiLevelType w:val="hybridMultilevel"/>
    <w:tmpl w:val="952EA1E4"/>
    <w:lvl w:ilvl="0" w:tplc="5A2A880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61C51719"/>
    <w:multiLevelType w:val="hybridMultilevel"/>
    <w:tmpl w:val="8D9E6CC8"/>
    <w:lvl w:ilvl="0" w:tplc="5A2A88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5CF14E6"/>
    <w:multiLevelType w:val="hybridMultilevel"/>
    <w:tmpl w:val="BDBA1B12"/>
    <w:lvl w:ilvl="0" w:tplc="5A2A880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CC0"/>
    <w:rsid w:val="00000A50"/>
    <w:rsid w:val="00147F19"/>
    <w:rsid w:val="00192521"/>
    <w:rsid w:val="00204A9F"/>
    <w:rsid w:val="002D76EA"/>
    <w:rsid w:val="002F41BF"/>
    <w:rsid w:val="00316C7F"/>
    <w:rsid w:val="00336DA0"/>
    <w:rsid w:val="004F7FB2"/>
    <w:rsid w:val="00585CEC"/>
    <w:rsid w:val="005B6041"/>
    <w:rsid w:val="005F2EC5"/>
    <w:rsid w:val="006A6EF1"/>
    <w:rsid w:val="006B772D"/>
    <w:rsid w:val="007C5510"/>
    <w:rsid w:val="007F3B72"/>
    <w:rsid w:val="00821FC5"/>
    <w:rsid w:val="008517B6"/>
    <w:rsid w:val="00871F78"/>
    <w:rsid w:val="008A688B"/>
    <w:rsid w:val="00905BFD"/>
    <w:rsid w:val="00962F84"/>
    <w:rsid w:val="00A41658"/>
    <w:rsid w:val="00A83CC0"/>
    <w:rsid w:val="00AE3443"/>
    <w:rsid w:val="00B008F9"/>
    <w:rsid w:val="00BD164B"/>
    <w:rsid w:val="00BD324E"/>
    <w:rsid w:val="00C94B86"/>
    <w:rsid w:val="00CA7643"/>
    <w:rsid w:val="00DE0834"/>
    <w:rsid w:val="00E11CB7"/>
    <w:rsid w:val="00EE27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B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3CC0"/>
    <w:rPr>
      <w:rFonts w:cs="Times New Roman"/>
      <w:color w:val="0000FF"/>
      <w:u w:val="single"/>
    </w:rPr>
  </w:style>
  <w:style w:type="paragraph" w:styleId="BalloonText">
    <w:name w:val="Balloon Text"/>
    <w:basedOn w:val="Normal"/>
    <w:link w:val="BalloonTextChar"/>
    <w:uiPriority w:val="99"/>
    <w:rsid w:val="00C94B86"/>
    <w:rPr>
      <w:rFonts w:ascii="Tahoma" w:hAnsi="Tahoma" w:cs="Tahoma"/>
      <w:sz w:val="16"/>
      <w:szCs w:val="16"/>
    </w:rPr>
  </w:style>
  <w:style w:type="character" w:customStyle="1" w:styleId="BalloonTextChar">
    <w:name w:val="Balloon Text Char"/>
    <w:basedOn w:val="DefaultParagraphFont"/>
    <w:link w:val="BalloonText"/>
    <w:uiPriority w:val="99"/>
    <w:locked/>
    <w:rsid w:val="00C94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98249">
      <w:marLeft w:val="0"/>
      <w:marRight w:val="0"/>
      <w:marTop w:val="0"/>
      <w:marBottom w:val="0"/>
      <w:divBdr>
        <w:top w:val="none" w:sz="0" w:space="0" w:color="auto"/>
        <w:left w:val="none" w:sz="0" w:space="0" w:color="auto"/>
        <w:bottom w:val="none" w:sz="0" w:space="0" w:color="auto"/>
        <w:right w:val="none" w:sz="0" w:space="0" w:color="auto"/>
      </w:divBdr>
      <w:divsChild>
        <w:div w:id="42798250">
          <w:marLeft w:val="0"/>
          <w:marRight w:val="0"/>
          <w:marTop w:val="0"/>
          <w:marBottom w:val="0"/>
          <w:divBdr>
            <w:top w:val="none" w:sz="0" w:space="0" w:color="auto"/>
            <w:left w:val="none" w:sz="0" w:space="0" w:color="auto"/>
            <w:bottom w:val="none" w:sz="0" w:space="0" w:color="auto"/>
            <w:right w:val="none" w:sz="0" w:space="0" w:color="auto"/>
          </w:divBdr>
          <w:divsChild>
            <w:div w:id="42798251">
              <w:marLeft w:val="0"/>
              <w:marRight w:val="0"/>
              <w:marTop w:val="0"/>
              <w:marBottom w:val="0"/>
              <w:divBdr>
                <w:top w:val="none" w:sz="0" w:space="0" w:color="auto"/>
                <w:left w:val="none" w:sz="0" w:space="0" w:color="auto"/>
                <w:bottom w:val="none" w:sz="0" w:space="0" w:color="auto"/>
                <w:right w:val="none" w:sz="0" w:space="0" w:color="auto"/>
              </w:divBdr>
            </w:div>
            <w:div w:id="42798252">
              <w:marLeft w:val="0"/>
              <w:marRight w:val="0"/>
              <w:marTop w:val="0"/>
              <w:marBottom w:val="0"/>
              <w:divBdr>
                <w:top w:val="none" w:sz="0" w:space="0" w:color="auto"/>
                <w:left w:val="none" w:sz="0" w:space="0" w:color="auto"/>
                <w:bottom w:val="none" w:sz="0" w:space="0" w:color="auto"/>
                <w:right w:val="none" w:sz="0" w:space="0" w:color="auto"/>
              </w:divBdr>
            </w:div>
            <w:div w:id="42798253">
              <w:marLeft w:val="0"/>
              <w:marRight w:val="0"/>
              <w:marTop w:val="0"/>
              <w:marBottom w:val="0"/>
              <w:divBdr>
                <w:top w:val="none" w:sz="0" w:space="0" w:color="auto"/>
                <w:left w:val="none" w:sz="0" w:space="0" w:color="auto"/>
                <w:bottom w:val="none" w:sz="0" w:space="0" w:color="auto"/>
                <w:right w:val="none" w:sz="0" w:space="0" w:color="auto"/>
              </w:divBdr>
            </w:div>
            <w:div w:id="42798254">
              <w:marLeft w:val="0"/>
              <w:marRight w:val="0"/>
              <w:marTop w:val="0"/>
              <w:marBottom w:val="0"/>
              <w:divBdr>
                <w:top w:val="none" w:sz="0" w:space="0" w:color="auto"/>
                <w:left w:val="none" w:sz="0" w:space="0" w:color="auto"/>
                <w:bottom w:val="none" w:sz="0" w:space="0" w:color="auto"/>
                <w:right w:val="none" w:sz="0" w:space="0" w:color="auto"/>
              </w:divBdr>
            </w:div>
            <w:div w:id="42798255">
              <w:marLeft w:val="0"/>
              <w:marRight w:val="0"/>
              <w:marTop w:val="0"/>
              <w:marBottom w:val="0"/>
              <w:divBdr>
                <w:top w:val="none" w:sz="0" w:space="0" w:color="auto"/>
                <w:left w:val="none" w:sz="0" w:space="0" w:color="auto"/>
                <w:bottom w:val="none" w:sz="0" w:space="0" w:color="auto"/>
                <w:right w:val="none" w:sz="0" w:space="0" w:color="auto"/>
              </w:divBdr>
            </w:div>
            <w:div w:id="42798256">
              <w:marLeft w:val="0"/>
              <w:marRight w:val="0"/>
              <w:marTop w:val="0"/>
              <w:marBottom w:val="0"/>
              <w:divBdr>
                <w:top w:val="none" w:sz="0" w:space="0" w:color="auto"/>
                <w:left w:val="none" w:sz="0" w:space="0" w:color="auto"/>
                <w:bottom w:val="none" w:sz="0" w:space="0" w:color="auto"/>
                <w:right w:val="none" w:sz="0" w:space="0" w:color="auto"/>
              </w:divBdr>
            </w:div>
            <w:div w:id="42798257">
              <w:marLeft w:val="0"/>
              <w:marRight w:val="0"/>
              <w:marTop w:val="0"/>
              <w:marBottom w:val="0"/>
              <w:divBdr>
                <w:top w:val="none" w:sz="0" w:space="0" w:color="auto"/>
                <w:left w:val="none" w:sz="0" w:space="0" w:color="auto"/>
                <w:bottom w:val="none" w:sz="0" w:space="0" w:color="auto"/>
                <w:right w:val="none" w:sz="0" w:space="0" w:color="auto"/>
              </w:divBdr>
            </w:div>
            <w:div w:id="42798258">
              <w:marLeft w:val="0"/>
              <w:marRight w:val="0"/>
              <w:marTop w:val="0"/>
              <w:marBottom w:val="0"/>
              <w:divBdr>
                <w:top w:val="none" w:sz="0" w:space="0" w:color="auto"/>
                <w:left w:val="none" w:sz="0" w:space="0" w:color="auto"/>
                <w:bottom w:val="none" w:sz="0" w:space="0" w:color="auto"/>
                <w:right w:val="none" w:sz="0" w:space="0" w:color="auto"/>
              </w:divBdr>
            </w:div>
            <w:div w:id="427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nnie.reed@noaa.gov" TargetMode="External"/><Relationship Id="rId5" Type="http://schemas.openxmlformats.org/officeDocument/2006/relationships/hyperlink" Target="mailto:richard.reynolds@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462</Words>
  <Characters>2636</Characters>
  <Application>Microsoft Office Outlook</Application>
  <DocSecurity>0</DocSecurity>
  <Lines>0</Lines>
  <Paragraphs>0</Paragraphs>
  <ScaleCrop>false</ScaleCrop>
  <Company>National Weather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Proving Ground Operations Plan Proposal</dc:title>
  <dc:subject/>
  <dc:creator>bonnie.reed</dc:creator>
  <cp:keywords/>
  <dc:description/>
  <cp:lastModifiedBy>bonnie.reed</cp:lastModifiedBy>
  <cp:revision>3</cp:revision>
  <dcterms:created xsi:type="dcterms:W3CDTF">2011-10-13T14:10:00Z</dcterms:created>
  <dcterms:modified xsi:type="dcterms:W3CDTF">2011-10-13T14:11:00Z</dcterms:modified>
</cp:coreProperties>
</file>